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E8F4B" w14:textId="77777777" w:rsidR="002240DC" w:rsidRPr="00FE1AFF" w:rsidRDefault="00880128" w:rsidP="00880128">
      <w:pPr>
        <w:jc w:val="center"/>
        <w:rPr>
          <w:b/>
          <w:sz w:val="22"/>
          <w:szCs w:val="22"/>
        </w:rPr>
      </w:pPr>
      <w:r w:rsidRPr="00FE1AFF">
        <w:rPr>
          <w:b/>
          <w:sz w:val="22"/>
          <w:szCs w:val="22"/>
        </w:rPr>
        <w:t>DAAD-University of Cambridge Research Hub for German Studies</w:t>
      </w:r>
    </w:p>
    <w:p w14:paraId="203BF0B0" w14:textId="77777777" w:rsidR="00880128" w:rsidRPr="00FE1AFF" w:rsidRDefault="00880128" w:rsidP="00880128">
      <w:pPr>
        <w:jc w:val="center"/>
        <w:rPr>
          <w:b/>
          <w:sz w:val="22"/>
          <w:szCs w:val="22"/>
        </w:rPr>
      </w:pPr>
    </w:p>
    <w:p w14:paraId="368D4B82" w14:textId="77777777" w:rsidR="00880128" w:rsidRPr="00FE1AFF" w:rsidRDefault="00880128" w:rsidP="00880128">
      <w:pPr>
        <w:jc w:val="center"/>
        <w:rPr>
          <w:b/>
          <w:sz w:val="22"/>
          <w:szCs w:val="22"/>
        </w:rPr>
      </w:pPr>
      <w:r w:rsidRPr="00FE1AFF">
        <w:rPr>
          <w:b/>
          <w:sz w:val="22"/>
          <w:szCs w:val="22"/>
        </w:rPr>
        <w:t>CALL FOR THE FIRST APPLICATION ROUND - CALENDAR YEAR 2016</w:t>
      </w:r>
    </w:p>
    <w:p w14:paraId="65967D36" w14:textId="77777777" w:rsidR="00880128" w:rsidRPr="00FE1AFF" w:rsidRDefault="00880128">
      <w:pPr>
        <w:rPr>
          <w:b/>
          <w:sz w:val="22"/>
          <w:szCs w:val="22"/>
        </w:rPr>
      </w:pPr>
    </w:p>
    <w:p w14:paraId="302A3292" w14:textId="12834CD4" w:rsidR="00880128" w:rsidRPr="00FE1AFF" w:rsidRDefault="00880128">
      <w:pPr>
        <w:rPr>
          <w:sz w:val="22"/>
          <w:szCs w:val="22"/>
        </w:rPr>
      </w:pPr>
      <w:r w:rsidRPr="00FE1AFF">
        <w:rPr>
          <w:sz w:val="22"/>
          <w:szCs w:val="22"/>
        </w:rPr>
        <w:t>The Directors and Management Committee of the DAAD-University of Cambridge Research Hub for German Studies are delighted to announce t</w:t>
      </w:r>
      <w:r w:rsidR="00790B84">
        <w:rPr>
          <w:sz w:val="22"/>
          <w:szCs w:val="22"/>
        </w:rPr>
        <w:t>heir first funding C</w:t>
      </w:r>
      <w:r w:rsidRPr="00FE1AFF">
        <w:rPr>
          <w:sz w:val="22"/>
          <w:szCs w:val="22"/>
        </w:rPr>
        <w:t xml:space="preserve">all for activities in the calendar year 2016. </w:t>
      </w:r>
    </w:p>
    <w:p w14:paraId="5DE2DA16" w14:textId="77777777" w:rsidR="00880128" w:rsidRPr="00FE1AFF" w:rsidRDefault="00880128">
      <w:pPr>
        <w:rPr>
          <w:sz w:val="22"/>
          <w:szCs w:val="22"/>
        </w:rPr>
      </w:pPr>
    </w:p>
    <w:p w14:paraId="62D57008" w14:textId="77777777" w:rsidR="00880128" w:rsidRPr="00FE1AFF" w:rsidRDefault="00880128">
      <w:pPr>
        <w:rPr>
          <w:sz w:val="22"/>
          <w:szCs w:val="22"/>
        </w:rPr>
      </w:pPr>
    </w:p>
    <w:p w14:paraId="44F15ECC" w14:textId="77777777" w:rsidR="00880128" w:rsidRPr="00FE1AFF" w:rsidRDefault="00880128">
      <w:pPr>
        <w:rPr>
          <w:b/>
          <w:sz w:val="22"/>
          <w:szCs w:val="22"/>
        </w:rPr>
      </w:pPr>
      <w:r w:rsidRPr="00FE1AFF">
        <w:rPr>
          <w:b/>
          <w:sz w:val="22"/>
          <w:szCs w:val="22"/>
        </w:rPr>
        <w:t xml:space="preserve">ELIGIBILITY </w:t>
      </w:r>
    </w:p>
    <w:p w14:paraId="34FA7FC2" w14:textId="77777777" w:rsidR="00FE1AFF" w:rsidRPr="00FE1AFF" w:rsidRDefault="00FE1AFF">
      <w:pPr>
        <w:rPr>
          <w:sz w:val="22"/>
          <w:szCs w:val="22"/>
        </w:rPr>
      </w:pPr>
    </w:p>
    <w:p w14:paraId="7ACE8C40" w14:textId="65F3EB55" w:rsidR="00880128" w:rsidRPr="00FE1AFF" w:rsidRDefault="00880128">
      <w:pPr>
        <w:rPr>
          <w:sz w:val="22"/>
          <w:szCs w:val="22"/>
        </w:rPr>
      </w:pPr>
      <w:r w:rsidRPr="00FE1AFF">
        <w:rPr>
          <w:sz w:val="22"/>
          <w:szCs w:val="22"/>
        </w:rPr>
        <w:t xml:space="preserve">The </w:t>
      </w:r>
      <w:r w:rsidR="00FE1AFF">
        <w:rPr>
          <w:sz w:val="22"/>
          <w:szCs w:val="22"/>
        </w:rPr>
        <w:t>Hub</w:t>
      </w:r>
      <w:r w:rsidRPr="00FE1AFF">
        <w:rPr>
          <w:sz w:val="22"/>
          <w:szCs w:val="22"/>
        </w:rPr>
        <w:t xml:space="preserve"> seeks to draw upon and support the activities of all Cambridge scholars working on German-related and comparative themes from any period and from across all subjects in the Arts, Humanities and the Social Sciences.</w:t>
      </w:r>
    </w:p>
    <w:p w14:paraId="60E772C7" w14:textId="77777777" w:rsidR="00880128" w:rsidRPr="00FE1AFF" w:rsidRDefault="00880128">
      <w:pPr>
        <w:rPr>
          <w:sz w:val="22"/>
          <w:szCs w:val="22"/>
        </w:rPr>
      </w:pPr>
    </w:p>
    <w:p w14:paraId="2A2B1C21" w14:textId="766D40BE" w:rsidR="00880128" w:rsidRPr="00FE1AFF" w:rsidRDefault="00880128">
      <w:pPr>
        <w:rPr>
          <w:sz w:val="22"/>
          <w:szCs w:val="22"/>
        </w:rPr>
      </w:pPr>
      <w:r w:rsidRPr="00FE1AFF">
        <w:rPr>
          <w:sz w:val="22"/>
          <w:szCs w:val="22"/>
        </w:rPr>
        <w:t>All Cambridge staff on research contracts (including senior research associates, CTOs and JRFs) and graduate students registered for a Cambridge PhD, but not visiting or other affiliated researchers</w:t>
      </w:r>
      <w:r w:rsidR="00790B84">
        <w:rPr>
          <w:sz w:val="22"/>
          <w:szCs w:val="22"/>
        </w:rPr>
        <w:t>,</w:t>
      </w:r>
      <w:r w:rsidR="00FE1AFF" w:rsidRPr="00FE1AFF">
        <w:rPr>
          <w:sz w:val="22"/>
          <w:szCs w:val="22"/>
        </w:rPr>
        <w:t xml:space="preserve"> are eligible</w:t>
      </w:r>
      <w:r w:rsidRPr="00FE1AFF">
        <w:rPr>
          <w:sz w:val="22"/>
          <w:szCs w:val="22"/>
        </w:rPr>
        <w:t>. Language Teaching Officers may also apply at the discretion of the Hub Directors and Management Committee. Grant recipients sho</w:t>
      </w:r>
      <w:r w:rsidR="00FE1AFF" w:rsidRPr="00FE1AFF">
        <w:rPr>
          <w:sz w:val="22"/>
          <w:szCs w:val="22"/>
        </w:rPr>
        <w:t>uld be on a Cambridge contract or be a</w:t>
      </w:r>
      <w:r w:rsidRPr="00FE1AFF">
        <w:rPr>
          <w:sz w:val="22"/>
          <w:szCs w:val="22"/>
        </w:rPr>
        <w:t xml:space="preserve"> registered PhD student at the time the funded activity takes place.</w:t>
      </w:r>
    </w:p>
    <w:p w14:paraId="52E2DDAD" w14:textId="77777777" w:rsidR="00880128" w:rsidRPr="00FE1AFF" w:rsidRDefault="00880128">
      <w:pPr>
        <w:rPr>
          <w:sz w:val="22"/>
          <w:szCs w:val="22"/>
        </w:rPr>
      </w:pPr>
    </w:p>
    <w:p w14:paraId="0E9CCD8A" w14:textId="77777777" w:rsidR="00FE1AFF" w:rsidRDefault="00FE1AFF">
      <w:pPr>
        <w:rPr>
          <w:sz w:val="22"/>
          <w:szCs w:val="22"/>
        </w:rPr>
      </w:pPr>
    </w:p>
    <w:p w14:paraId="302E4A7D" w14:textId="77777777" w:rsidR="00880128" w:rsidRPr="00FE1AFF" w:rsidRDefault="00880128">
      <w:pPr>
        <w:rPr>
          <w:b/>
          <w:sz w:val="22"/>
          <w:szCs w:val="22"/>
        </w:rPr>
      </w:pPr>
      <w:r w:rsidRPr="00FE1AFF">
        <w:rPr>
          <w:b/>
          <w:sz w:val="22"/>
          <w:szCs w:val="22"/>
        </w:rPr>
        <w:t>CATEGORIES OF FUNDING</w:t>
      </w:r>
    </w:p>
    <w:p w14:paraId="29E37E34" w14:textId="77777777" w:rsidR="003F7375" w:rsidRPr="00FE1AFF" w:rsidRDefault="003F7375">
      <w:pPr>
        <w:rPr>
          <w:sz w:val="22"/>
          <w:szCs w:val="22"/>
        </w:rPr>
      </w:pPr>
    </w:p>
    <w:p w14:paraId="0D7F8C21" w14:textId="77777777" w:rsidR="003F7375" w:rsidRPr="00FE1AFF" w:rsidRDefault="00880128">
      <w:pPr>
        <w:rPr>
          <w:b/>
          <w:sz w:val="22"/>
          <w:szCs w:val="22"/>
        </w:rPr>
      </w:pPr>
      <w:r w:rsidRPr="00FE1AFF">
        <w:rPr>
          <w:b/>
          <w:sz w:val="22"/>
          <w:szCs w:val="22"/>
        </w:rPr>
        <w:t>Workshops</w:t>
      </w:r>
      <w:r w:rsidR="003F7375" w:rsidRPr="00FE1AFF">
        <w:rPr>
          <w:b/>
          <w:sz w:val="22"/>
          <w:szCs w:val="22"/>
        </w:rPr>
        <w:t xml:space="preserve"> and seed funding for projects</w:t>
      </w:r>
    </w:p>
    <w:p w14:paraId="441C7F07" w14:textId="3631CA28" w:rsidR="003F7375" w:rsidRPr="00FE1AFF" w:rsidRDefault="003F7375">
      <w:pPr>
        <w:rPr>
          <w:sz w:val="22"/>
          <w:szCs w:val="22"/>
        </w:rPr>
      </w:pPr>
      <w:r w:rsidRPr="00FE1AFF">
        <w:rPr>
          <w:sz w:val="22"/>
          <w:szCs w:val="22"/>
        </w:rPr>
        <w:t>We are</w:t>
      </w:r>
      <w:r w:rsidR="00880128" w:rsidRPr="00FE1AFF">
        <w:rPr>
          <w:sz w:val="22"/>
          <w:szCs w:val="22"/>
        </w:rPr>
        <w:t xml:space="preserve"> </w:t>
      </w:r>
      <w:r w:rsidRPr="00FE1AFF">
        <w:rPr>
          <w:sz w:val="22"/>
          <w:szCs w:val="22"/>
        </w:rPr>
        <w:t xml:space="preserve">keen to encourage </w:t>
      </w:r>
      <w:r w:rsidR="00880128" w:rsidRPr="00FE1AFF">
        <w:rPr>
          <w:sz w:val="22"/>
          <w:szCs w:val="22"/>
        </w:rPr>
        <w:t xml:space="preserve">Cambridge-based academics seeking to establish collaborations with colleagues at German universities.  We are particularly interested in fostering collaborations that go beyond the bilateral, for example those that link British and German colleagues with networks in North America, Central and Eastern Europe and the developing world.  </w:t>
      </w:r>
    </w:p>
    <w:p w14:paraId="15425DAA" w14:textId="77777777" w:rsidR="003F7375" w:rsidRPr="00FE1AFF" w:rsidRDefault="003F7375" w:rsidP="003F7375">
      <w:pPr>
        <w:rPr>
          <w:sz w:val="22"/>
          <w:szCs w:val="22"/>
          <w:u w:val="single"/>
        </w:rPr>
      </w:pPr>
      <w:r w:rsidRPr="00FE1AFF">
        <w:rPr>
          <w:sz w:val="22"/>
          <w:szCs w:val="22"/>
          <w:u w:val="single"/>
        </w:rPr>
        <w:t>Funding per event, per year: up to £5000.</w:t>
      </w:r>
    </w:p>
    <w:p w14:paraId="7EBC34CB" w14:textId="77777777" w:rsidR="003F7375" w:rsidRPr="00FE1AFF" w:rsidRDefault="003F7375">
      <w:pPr>
        <w:rPr>
          <w:sz w:val="22"/>
          <w:szCs w:val="22"/>
        </w:rPr>
      </w:pPr>
    </w:p>
    <w:p w14:paraId="7B4C040C" w14:textId="77777777" w:rsidR="001416FB" w:rsidRPr="00FE1AFF" w:rsidRDefault="001416FB">
      <w:pPr>
        <w:rPr>
          <w:b/>
          <w:sz w:val="22"/>
          <w:szCs w:val="22"/>
        </w:rPr>
      </w:pPr>
      <w:r w:rsidRPr="00FE1AFF">
        <w:rPr>
          <w:b/>
          <w:sz w:val="22"/>
          <w:szCs w:val="22"/>
        </w:rPr>
        <w:t>Visits to Cambridge by German scholars</w:t>
      </w:r>
    </w:p>
    <w:p w14:paraId="2CB1DFA9" w14:textId="40BCFE12" w:rsidR="001416FB" w:rsidRPr="00FE1AFF" w:rsidRDefault="001416FB">
      <w:pPr>
        <w:rPr>
          <w:sz w:val="22"/>
          <w:szCs w:val="22"/>
        </w:rPr>
      </w:pPr>
      <w:r w:rsidRPr="00FE1AFF">
        <w:rPr>
          <w:sz w:val="22"/>
          <w:szCs w:val="22"/>
        </w:rPr>
        <w:t xml:space="preserve">To encourage long-term scholarly exchange and collaboration. funds can be applied for to cover the costs of visits to Cambridge by German scholars, for any period ranging from several days to a whole term. Note that German visitors </w:t>
      </w:r>
      <w:r w:rsidR="00790B84">
        <w:rPr>
          <w:sz w:val="22"/>
          <w:szCs w:val="22"/>
        </w:rPr>
        <w:t>may not</w:t>
      </w:r>
      <w:r w:rsidRPr="00FE1AFF">
        <w:rPr>
          <w:sz w:val="22"/>
          <w:szCs w:val="22"/>
        </w:rPr>
        <w:t xml:space="preserve"> apply directly to the Hub but must be nominated by a Cambridge academic who will be prepared to act as their academic host.</w:t>
      </w:r>
    </w:p>
    <w:p w14:paraId="133945CA" w14:textId="10501A82" w:rsidR="00880128" w:rsidRPr="00FE1AFF" w:rsidRDefault="001416FB">
      <w:pPr>
        <w:rPr>
          <w:sz w:val="22"/>
          <w:szCs w:val="22"/>
          <w:u w:val="single"/>
        </w:rPr>
      </w:pPr>
      <w:r w:rsidRPr="00FE1AFF">
        <w:rPr>
          <w:sz w:val="22"/>
          <w:szCs w:val="22"/>
          <w:u w:val="single"/>
        </w:rPr>
        <w:t>Funding available: see rates below.</w:t>
      </w:r>
    </w:p>
    <w:p w14:paraId="1C010BB6" w14:textId="77777777" w:rsidR="001416FB" w:rsidRPr="00FE1AFF" w:rsidRDefault="001416FB">
      <w:pPr>
        <w:rPr>
          <w:sz w:val="22"/>
          <w:szCs w:val="22"/>
        </w:rPr>
      </w:pPr>
    </w:p>
    <w:p w14:paraId="3BEAA06A" w14:textId="77777777" w:rsidR="001416FB" w:rsidRPr="00FE1AFF" w:rsidRDefault="001416FB" w:rsidP="001416FB">
      <w:pPr>
        <w:rPr>
          <w:b/>
          <w:sz w:val="22"/>
          <w:szCs w:val="22"/>
        </w:rPr>
      </w:pPr>
      <w:r w:rsidRPr="00FE1AFF">
        <w:rPr>
          <w:b/>
          <w:sz w:val="22"/>
          <w:szCs w:val="22"/>
        </w:rPr>
        <w:t>Strategic visits by Cambridge scholars to Germany</w:t>
      </w:r>
    </w:p>
    <w:p w14:paraId="5C8D8B35" w14:textId="40938B96" w:rsidR="001416FB" w:rsidRPr="00FE1AFF" w:rsidRDefault="001416FB" w:rsidP="001416FB">
      <w:pPr>
        <w:rPr>
          <w:sz w:val="22"/>
          <w:szCs w:val="22"/>
        </w:rPr>
      </w:pPr>
      <w:r w:rsidRPr="00FE1AFF">
        <w:rPr>
          <w:sz w:val="22"/>
          <w:szCs w:val="22"/>
        </w:rPr>
        <w:t xml:space="preserve">The Hub will also sponsor strategic visits by Cambridge scholars to German institutions. Research </w:t>
      </w:r>
      <w:r w:rsidR="00790B84">
        <w:rPr>
          <w:sz w:val="22"/>
          <w:szCs w:val="22"/>
        </w:rPr>
        <w:t xml:space="preserve">/ archival </w:t>
      </w:r>
      <w:r w:rsidRPr="00FE1AFF">
        <w:rPr>
          <w:sz w:val="22"/>
          <w:szCs w:val="22"/>
        </w:rPr>
        <w:t>trips should be applied for via the DAAD's normal funding programme.</w:t>
      </w:r>
    </w:p>
    <w:p w14:paraId="703DE6DB" w14:textId="77777777" w:rsidR="001416FB" w:rsidRPr="00FE1AFF" w:rsidRDefault="001416FB" w:rsidP="001416FB">
      <w:pPr>
        <w:rPr>
          <w:sz w:val="22"/>
          <w:szCs w:val="22"/>
          <w:u w:val="single"/>
        </w:rPr>
      </w:pPr>
      <w:r w:rsidRPr="00FE1AFF">
        <w:rPr>
          <w:sz w:val="22"/>
          <w:szCs w:val="22"/>
          <w:u w:val="single"/>
        </w:rPr>
        <w:t>Funding available: see rates below.</w:t>
      </w:r>
    </w:p>
    <w:p w14:paraId="68DE86EA" w14:textId="77777777" w:rsidR="001416FB" w:rsidRPr="00FE1AFF" w:rsidRDefault="001416FB">
      <w:pPr>
        <w:rPr>
          <w:sz w:val="22"/>
          <w:szCs w:val="22"/>
        </w:rPr>
      </w:pPr>
    </w:p>
    <w:p w14:paraId="4959BD6A" w14:textId="77777777" w:rsidR="001416FB" w:rsidRPr="00FE1AFF" w:rsidRDefault="001416FB">
      <w:pPr>
        <w:rPr>
          <w:b/>
          <w:sz w:val="22"/>
          <w:szCs w:val="22"/>
        </w:rPr>
      </w:pPr>
      <w:r w:rsidRPr="00FE1AFF">
        <w:rPr>
          <w:b/>
          <w:sz w:val="22"/>
          <w:szCs w:val="22"/>
        </w:rPr>
        <w:t>International networking for graduate students</w:t>
      </w:r>
    </w:p>
    <w:p w14:paraId="2981B387" w14:textId="0499D5FB" w:rsidR="001416FB" w:rsidRPr="00FE1AFF" w:rsidRDefault="001416FB">
      <w:pPr>
        <w:rPr>
          <w:sz w:val="22"/>
          <w:szCs w:val="22"/>
        </w:rPr>
      </w:pPr>
      <w:r w:rsidRPr="00FE1AFF">
        <w:rPr>
          <w:sz w:val="22"/>
          <w:szCs w:val="22"/>
        </w:rPr>
        <w:t xml:space="preserve">In addition to supporting strategic links between </w:t>
      </w:r>
      <w:r w:rsidR="00A06830" w:rsidRPr="00FE1AFF">
        <w:rPr>
          <w:sz w:val="22"/>
          <w:szCs w:val="22"/>
        </w:rPr>
        <w:t xml:space="preserve">Germany and </w:t>
      </w:r>
      <w:r w:rsidRPr="00FE1AFF">
        <w:rPr>
          <w:sz w:val="22"/>
          <w:szCs w:val="22"/>
        </w:rPr>
        <w:t>the AHRC DTP and the ESEC DTC, the Hub encourage</w:t>
      </w:r>
      <w:r w:rsidR="00790B84">
        <w:rPr>
          <w:sz w:val="22"/>
          <w:szCs w:val="22"/>
        </w:rPr>
        <w:t>s</w:t>
      </w:r>
      <w:r w:rsidRPr="00FE1AFF">
        <w:rPr>
          <w:sz w:val="22"/>
          <w:szCs w:val="22"/>
        </w:rPr>
        <w:t xml:space="preserve"> individual graduates</w:t>
      </w:r>
      <w:r w:rsidR="00790B84">
        <w:rPr>
          <w:sz w:val="22"/>
          <w:szCs w:val="22"/>
        </w:rPr>
        <w:t xml:space="preserve"> and groups to establish</w:t>
      </w:r>
      <w:r w:rsidRPr="00FE1AFF">
        <w:rPr>
          <w:sz w:val="22"/>
          <w:szCs w:val="22"/>
        </w:rPr>
        <w:t xml:space="preserve"> working relationship</w:t>
      </w:r>
      <w:r w:rsidR="00790B84">
        <w:rPr>
          <w:sz w:val="22"/>
          <w:szCs w:val="22"/>
        </w:rPr>
        <w:t>s</w:t>
      </w:r>
      <w:r w:rsidRPr="00FE1AFF">
        <w:rPr>
          <w:sz w:val="22"/>
          <w:szCs w:val="22"/>
        </w:rPr>
        <w:t xml:space="preserve"> of any kind with German graduates or </w:t>
      </w:r>
      <w:r w:rsidR="00790B84">
        <w:rPr>
          <w:sz w:val="22"/>
          <w:szCs w:val="22"/>
        </w:rPr>
        <w:t xml:space="preserve">established colleagues </w:t>
      </w:r>
      <w:r w:rsidRPr="00FE1AFF">
        <w:rPr>
          <w:sz w:val="22"/>
          <w:szCs w:val="22"/>
        </w:rPr>
        <w:t>(from individual visits to joint conferences</w:t>
      </w:r>
      <w:r w:rsidR="00790B84">
        <w:rPr>
          <w:sz w:val="22"/>
          <w:szCs w:val="22"/>
        </w:rPr>
        <w:t xml:space="preserve"> and workshops</w:t>
      </w:r>
      <w:r w:rsidRPr="00FE1AFF">
        <w:rPr>
          <w:sz w:val="22"/>
          <w:szCs w:val="22"/>
        </w:rPr>
        <w:t xml:space="preserve">). </w:t>
      </w:r>
    </w:p>
    <w:p w14:paraId="59F934C6" w14:textId="6BBD169E" w:rsidR="001416FB" w:rsidRPr="00FE1AFF" w:rsidRDefault="00A06830">
      <w:pPr>
        <w:rPr>
          <w:sz w:val="22"/>
          <w:szCs w:val="22"/>
          <w:u w:val="single"/>
        </w:rPr>
      </w:pPr>
      <w:r w:rsidRPr="00FE1AFF">
        <w:rPr>
          <w:sz w:val="22"/>
          <w:szCs w:val="22"/>
          <w:u w:val="single"/>
        </w:rPr>
        <w:t>Funding available per workshop / conference per year: £5000</w:t>
      </w:r>
    </w:p>
    <w:p w14:paraId="501993B3" w14:textId="254E3FBB" w:rsidR="00A06830" w:rsidRPr="00FE1AFF" w:rsidRDefault="00A06830">
      <w:pPr>
        <w:rPr>
          <w:sz w:val="22"/>
          <w:szCs w:val="22"/>
          <w:u w:val="single"/>
        </w:rPr>
      </w:pPr>
      <w:r w:rsidRPr="00FE1AFF">
        <w:rPr>
          <w:sz w:val="22"/>
          <w:szCs w:val="22"/>
          <w:u w:val="single"/>
        </w:rPr>
        <w:t>Funding for other networking: see rates below.</w:t>
      </w:r>
    </w:p>
    <w:p w14:paraId="1BE39E1F" w14:textId="77777777" w:rsidR="001416FB" w:rsidRPr="00FE1AFF" w:rsidRDefault="001416FB">
      <w:pPr>
        <w:rPr>
          <w:sz w:val="22"/>
          <w:szCs w:val="22"/>
        </w:rPr>
      </w:pPr>
    </w:p>
    <w:p w14:paraId="170D50AF" w14:textId="77777777" w:rsidR="001416FB" w:rsidRPr="00FE1AFF" w:rsidRDefault="001416FB">
      <w:pPr>
        <w:rPr>
          <w:sz w:val="22"/>
          <w:szCs w:val="22"/>
        </w:rPr>
      </w:pPr>
    </w:p>
    <w:p w14:paraId="1737036B" w14:textId="77777777" w:rsidR="00880128" w:rsidRPr="00FE1AFF" w:rsidRDefault="00880128">
      <w:pPr>
        <w:rPr>
          <w:b/>
          <w:sz w:val="22"/>
          <w:szCs w:val="22"/>
        </w:rPr>
      </w:pPr>
      <w:r w:rsidRPr="00FE1AFF">
        <w:rPr>
          <w:b/>
          <w:sz w:val="22"/>
          <w:szCs w:val="22"/>
        </w:rPr>
        <w:t>MATCH FUNDING / FUNDING IN KIND</w:t>
      </w:r>
    </w:p>
    <w:p w14:paraId="10EDB045" w14:textId="77777777" w:rsidR="00A06830" w:rsidRPr="00FE1AFF" w:rsidRDefault="00A06830">
      <w:pPr>
        <w:rPr>
          <w:sz w:val="22"/>
          <w:szCs w:val="22"/>
        </w:rPr>
      </w:pPr>
    </w:p>
    <w:p w14:paraId="14BBE6A0" w14:textId="27265470" w:rsidR="00A06830" w:rsidRPr="00FE1AFF" w:rsidRDefault="00A06830" w:rsidP="00A06830">
      <w:pPr>
        <w:rPr>
          <w:sz w:val="22"/>
          <w:szCs w:val="22"/>
        </w:rPr>
      </w:pPr>
      <w:r w:rsidRPr="00FE1AFF">
        <w:rPr>
          <w:sz w:val="22"/>
          <w:szCs w:val="22"/>
        </w:rPr>
        <w:t>Proposals that include matching or partial funding are most welcome. However, this is not essential and the academic quality and strategic importance of proposals will be paramount.</w:t>
      </w:r>
    </w:p>
    <w:p w14:paraId="04821FB6" w14:textId="77777777" w:rsidR="00A06830" w:rsidRPr="00FE1AFF" w:rsidRDefault="00A06830" w:rsidP="00A06830">
      <w:pPr>
        <w:rPr>
          <w:sz w:val="22"/>
          <w:szCs w:val="22"/>
        </w:rPr>
      </w:pPr>
    </w:p>
    <w:p w14:paraId="0F07467D" w14:textId="5B76F0E5" w:rsidR="00A06830" w:rsidRPr="00FE1AFF" w:rsidRDefault="00A06830" w:rsidP="00A06830">
      <w:pPr>
        <w:rPr>
          <w:sz w:val="22"/>
          <w:szCs w:val="22"/>
        </w:rPr>
      </w:pPr>
      <w:r w:rsidRPr="00FE1AFF">
        <w:rPr>
          <w:sz w:val="22"/>
          <w:szCs w:val="22"/>
        </w:rPr>
        <w:t>For the Hub's reporting purposes, it is essential that proposals list funding in kind as fully as possible (e.g. a detailed breakdown of preferential rates on College / University accommodation, subsistence, venues). Proposals which do not do so will be returned or rejected.</w:t>
      </w:r>
    </w:p>
    <w:p w14:paraId="1345702D" w14:textId="77777777" w:rsidR="00A06830" w:rsidRPr="00FE1AFF" w:rsidRDefault="00A06830" w:rsidP="00A06830">
      <w:pPr>
        <w:rPr>
          <w:sz w:val="22"/>
          <w:szCs w:val="22"/>
        </w:rPr>
      </w:pPr>
    </w:p>
    <w:p w14:paraId="69ED23D8" w14:textId="77777777" w:rsidR="00A06830" w:rsidRPr="00FE1AFF" w:rsidRDefault="00A06830" w:rsidP="00A06830">
      <w:pPr>
        <w:rPr>
          <w:sz w:val="22"/>
          <w:szCs w:val="22"/>
        </w:rPr>
      </w:pPr>
    </w:p>
    <w:p w14:paraId="498509D5" w14:textId="45EE47D1" w:rsidR="00A06830" w:rsidRPr="00FE1AFF" w:rsidRDefault="00A06830" w:rsidP="00A06830">
      <w:pPr>
        <w:rPr>
          <w:b/>
          <w:sz w:val="22"/>
          <w:szCs w:val="22"/>
        </w:rPr>
      </w:pPr>
      <w:r w:rsidRPr="00FE1AFF">
        <w:rPr>
          <w:b/>
          <w:sz w:val="22"/>
          <w:szCs w:val="22"/>
        </w:rPr>
        <w:t>RATES</w:t>
      </w:r>
    </w:p>
    <w:p w14:paraId="090402E2" w14:textId="77777777" w:rsidR="00FE1AFF" w:rsidRPr="00FE1AFF" w:rsidRDefault="00FE1AFF" w:rsidP="00A06830">
      <w:pPr>
        <w:rPr>
          <w:sz w:val="22"/>
          <w:szCs w:val="22"/>
        </w:rPr>
      </w:pPr>
    </w:p>
    <w:p w14:paraId="56FB4DA3" w14:textId="2874A531" w:rsidR="00A06830" w:rsidRPr="00FE1AFF" w:rsidRDefault="00A06830" w:rsidP="00A06830">
      <w:pPr>
        <w:rPr>
          <w:sz w:val="22"/>
          <w:szCs w:val="22"/>
        </w:rPr>
      </w:pPr>
      <w:r w:rsidRPr="00FE1AFF">
        <w:rPr>
          <w:sz w:val="22"/>
          <w:szCs w:val="22"/>
        </w:rPr>
        <w:t>Please note that the DAAD does not permit applicants to claim for conference facilities.</w:t>
      </w:r>
    </w:p>
    <w:p w14:paraId="7D045E19" w14:textId="77777777" w:rsidR="00A06830" w:rsidRPr="00FE1AFF" w:rsidRDefault="00A06830" w:rsidP="00A06830">
      <w:pPr>
        <w:rPr>
          <w:sz w:val="22"/>
          <w:szCs w:val="22"/>
        </w:rPr>
      </w:pPr>
    </w:p>
    <w:p w14:paraId="3BC5449F" w14:textId="7B6866DB" w:rsidR="004B59D5" w:rsidRPr="00FE1AFF" w:rsidRDefault="004B59D5" w:rsidP="00A06830">
      <w:pPr>
        <w:rPr>
          <w:sz w:val="22"/>
          <w:szCs w:val="22"/>
        </w:rPr>
      </w:pPr>
      <w:r w:rsidRPr="00FE1AFF">
        <w:rPr>
          <w:sz w:val="22"/>
          <w:szCs w:val="22"/>
        </w:rPr>
        <w:t xml:space="preserve">Rates are based on actual costs (which will be reimbursed on the presentation of receipts). The following rates (used by CRASSH) should be taken as a guide. Any serious deviation from these should be discussed with the Hub Directors </w:t>
      </w:r>
      <w:r w:rsidR="00790B84">
        <w:rPr>
          <w:sz w:val="22"/>
          <w:szCs w:val="22"/>
        </w:rPr>
        <w:t xml:space="preserve">in advance </w:t>
      </w:r>
      <w:r w:rsidRPr="00FE1AFF">
        <w:rPr>
          <w:sz w:val="22"/>
          <w:szCs w:val="22"/>
        </w:rPr>
        <w:t>and explained in the proposal.</w:t>
      </w:r>
    </w:p>
    <w:p w14:paraId="027ACADD" w14:textId="77777777" w:rsidR="004B59D5" w:rsidRPr="00FE1AFF" w:rsidRDefault="004B59D5" w:rsidP="00A06830">
      <w:pPr>
        <w:rPr>
          <w:sz w:val="22"/>
          <w:szCs w:val="22"/>
        </w:rPr>
      </w:pPr>
    </w:p>
    <w:p w14:paraId="3C993808" w14:textId="02C4299C" w:rsidR="004B59D5" w:rsidRPr="00FE1AFF" w:rsidRDefault="004B59D5" w:rsidP="00A06830">
      <w:pPr>
        <w:rPr>
          <w:b/>
          <w:sz w:val="22"/>
          <w:szCs w:val="22"/>
        </w:rPr>
      </w:pPr>
      <w:r w:rsidRPr="00FE1AFF">
        <w:rPr>
          <w:b/>
          <w:sz w:val="22"/>
          <w:szCs w:val="22"/>
        </w:rPr>
        <w:t>Workshops and travel</w:t>
      </w:r>
    </w:p>
    <w:p w14:paraId="61E3A90F" w14:textId="77777777" w:rsidR="004B59D5" w:rsidRPr="00FE1AFF" w:rsidRDefault="004B59D5" w:rsidP="004B59D5">
      <w:pPr>
        <w:rPr>
          <w:sz w:val="22"/>
          <w:szCs w:val="22"/>
        </w:rPr>
      </w:pPr>
      <w:r w:rsidRPr="00FE1AFF">
        <w:rPr>
          <w:sz w:val="22"/>
          <w:szCs w:val="22"/>
        </w:rPr>
        <w:t>Travel</w:t>
      </w:r>
    </w:p>
    <w:p w14:paraId="75D9931E" w14:textId="2F435F40" w:rsidR="004B59D5" w:rsidRPr="00FE1AFF" w:rsidRDefault="004B59D5" w:rsidP="004B59D5">
      <w:pPr>
        <w:pStyle w:val="ListParagraph"/>
        <w:numPr>
          <w:ilvl w:val="0"/>
          <w:numId w:val="1"/>
        </w:numPr>
        <w:rPr>
          <w:sz w:val="22"/>
          <w:szCs w:val="22"/>
        </w:rPr>
      </w:pPr>
      <w:r w:rsidRPr="00FE1AFF">
        <w:rPr>
          <w:sz w:val="22"/>
          <w:szCs w:val="22"/>
        </w:rPr>
        <w:t xml:space="preserve">UK </w:t>
      </w:r>
      <w:r w:rsidRPr="00FE1AFF">
        <w:rPr>
          <w:sz w:val="22"/>
          <w:szCs w:val="22"/>
        </w:rPr>
        <w:tab/>
      </w:r>
      <w:r w:rsidRPr="00FE1AFF">
        <w:rPr>
          <w:sz w:val="22"/>
          <w:szCs w:val="22"/>
        </w:rPr>
        <w:tab/>
        <w:t>usual second class rail fare booked well in advance</w:t>
      </w:r>
    </w:p>
    <w:p w14:paraId="36EDCA9A" w14:textId="77777777" w:rsidR="004B59D5" w:rsidRPr="00FE1AFF" w:rsidRDefault="004B59D5" w:rsidP="004B59D5">
      <w:pPr>
        <w:pStyle w:val="ListParagraph"/>
        <w:numPr>
          <w:ilvl w:val="0"/>
          <w:numId w:val="1"/>
        </w:numPr>
        <w:rPr>
          <w:sz w:val="22"/>
          <w:szCs w:val="22"/>
        </w:rPr>
      </w:pPr>
      <w:r w:rsidRPr="00FE1AFF">
        <w:rPr>
          <w:sz w:val="22"/>
          <w:szCs w:val="22"/>
        </w:rPr>
        <w:t>Europe</w:t>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t>£250</w:t>
      </w:r>
    </w:p>
    <w:p w14:paraId="5B825494" w14:textId="77777777" w:rsidR="004B59D5" w:rsidRPr="00FE1AFF" w:rsidRDefault="004B59D5" w:rsidP="004B59D5">
      <w:pPr>
        <w:pStyle w:val="ListParagraph"/>
        <w:numPr>
          <w:ilvl w:val="0"/>
          <w:numId w:val="1"/>
        </w:numPr>
        <w:rPr>
          <w:sz w:val="22"/>
          <w:szCs w:val="22"/>
        </w:rPr>
      </w:pPr>
      <w:r w:rsidRPr="00FE1AFF">
        <w:rPr>
          <w:sz w:val="22"/>
          <w:szCs w:val="22"/>
        </w:rPr>
        <w:t>North America</w:t>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t>£750</w:t>
      </w:r>
    </w:p>
    <w:p w14:paraId="31F39B6A" w14:textId="77777777" w:rsidR="004B59D5" w:rsidRPr="00FE1AFF" w:rsidRDefault="004B59D5" w:rsidP="004B59D5">
      <w:pPr>
        <w:rPr>
          <w:sz w:val="22"/>
          <w:szCs w:val="22"/>
        </w:rPr>
      </w:pPr>
    </w:p>
    <w:p w14:paraId="699E0FB1" w14:textId="77777777" w:rsidR="004B59D5" w:rsidRPr="00FE1AFF" w:rsidRDefault="004B59D5" w:rsidP="004B59D5">
      <w:pPr>
        <w:rPr>
          <w:sz w:val="22"/>
          <w:szCs w:val="22"/>
        </w:rPr>
      </w:pPr>
      <w:r w:rsidRPr="00FE1AFF">
        <w:rPr>
          <w:sz w:val="22"/>
          <w:szCs w:val="22"/>
        </w:rPr>
        <w:t>Two overnight stays</w:t>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t>£130</w:t>
      </w:r>
    </w:p>
    <w:p w14:paraId="6FCCDF80" w14:textId="77777777" w:rsidR="004B59D5" w:rsidRPr="00FE1AFF" w:rsidRDefault="004B59D5" w:rsidP="004B59D5">
      <w:pPr>
        <w:rPr>
          <w:sz w:val="22"/>
          <w:szCs w:val="22"/>
        </w:rPr>
      </w:pPr>
    </w:p>
    <w:p w14:paraId="21A7286A" w14:textId="77777777" w:rsidR="004B59D5" w:rsidRPr="00FE1AFF" w:rsidRDefault="004B59D5" w:rsidP="004B59D5">
      <w:pPr>
        <w:rPr>
          <w:sz w:val="22"/>
          <w:szCs w:val="22"/>
        </w:rPr>
      </w:pPr>
      <w:r w:rsidRPr="00FE1AFF">
        <w:rPr>
          <w:sz w:val="22"/>
          <w:szCs w:val="22"/>
        </w:rPr>
        <w:t>Conference subsistence</w:t>
      </w:r>
    </w:p>
    <w:p w14:paraId="24C6282D" w14:textId="77777777" w:rsidR="004B59D5" w:rsidRPr="00FE1AFF" w:rsidRDefault="004B59D5" w:rsidP="004B59D5">
      <w:pPr>
        <w:rPr>
          <w:sz w:val="22"/>
          <w:szCs w:val="22"/>
        </w:rPr>
      </w:pPr>
      <w:r w:rsidRPr="00FE1AFF">
        <w:rPr>
          <w:sz w:val="22"/>
          <w:szCs w:val="22"/>
        </w:rPr>
        <w:t>(coffees, 2 lunches, 1 dinner)</w:t>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t>£67</w:t>
      </w:r>
    </w:p>
    <w:p w14:paraId="52E88092" w14:textId="77777777" w:rsidR="004B59D5" w:rsidRPr="00FE1AFF" w:rsidRDefault="004B59D5" w:rsidP="004B59D5">
      <w:pPr>
        <w:rPr>
          <w:sz w:val="22"/>
          <w:szCs w:val="22"/>
        </w:rPr>
      </w:pPr>
    </w:p>
    <w:p w14:paraId="61000CA1" w14:textId="79E9F8AA" w:rsidR="004B59D5" w:rsidRPr="00FE1AFF" w:rsidRDefault="004B59D5" w:rsidP="004B59D5">
      <w:pPr>
        <w:rPr>
          <w:b/>
          <w:sz w:val="22"/>
          <w:szCs w:val="22"/>
        </w:rPr>
      </w:pPr>
      <w:r w:rsidRPr="00FE1AFF">
        <w:rPr>
          <w:b/>
          <w:sz w:val="22"/>
          <w:szCs w:val="22"/>
        </w:rPr>
        <w:t>Visiting scholars</w:t>
      </w:r>
    </w:p>
    <w:p w14:paraId="59F164DD" w14:textId="77777777" w:rsidR="004B59D5" w:rsidRPr="00FE1AFF" w:rsidRDefault="004B59D5" w:rsidP="004B59D5">
      <w:pPr>
        <w:rPr>
          <w:sz w:val="22"/>
          <w:szCs w:val="22"/>
        </w:rPr>
      </w:pPr>
      <w:r w:rsidRPr="00FE1AFF">
        <w:rPr>
          <w:sz w:val="22"/>
          <w:szCs w:val="22"/>
        </w:rPr>
        <w:t>Visiting Scholar rent per week</w:t>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t>£325</w:t>
      </w:r>
    </w:p>
    <w:p w14:paraId="1CB74D1A" w14:textId="77777777" w:rsidR="004B59D5" w:rsidRPr="00FE1AFF" w:rsidRDefault="004B59D5" w:rsidP="004B59D5">
      <w:pPr>
        <w:rPr>
          <w:sz w:val="22"/>
          <w:szCs w:val="22"/>
        </w:rPr>
      </w:pPr>
      <w:r w:rsidRPr="00FE1AFF">
        <w:rPr>
          <w:sz w:val="22"/>
          <w:szCs w:val="22"/>
        </w:rPr>
        <w:t>Visiting Scholar subsistence per week</w:t>
      </w:r>
      <w:r w:rsidRPr="00FE1AFF">
        <w:rPr>
          <w:sz w:val="22"/>
          <w:szCs w:val="22"/>
        </w:rPr>
        <w:tab/>
      </w:r>
      <w:r w:rsidRPr="00FE1AFF">
        <w:rPr>
          <w:sz w:val="22"/>
          <w:szCs w:val="22"/>
        </w:rPr>
        <w:tab/>
      </w:r>
      <w:r w:rsidRPr="00FE1AFF">
        <w:rPr>
          <w:sz w:val="22"/>
          <w:szCs w:val="22"/>
        </w:rPr>
        <w:tab/>
      </w:r>
      <w:r w:rsidRPr="00FE1AFF">
        <w:rPr>
          <w:sz w:val="22"/>
          <w:szCs w:val="22"/>
        </w:rPr>
        <w:tab/>
      </w:r>
      <w:r w:rsidRPr="00FE1AFF">
        <w:rPr>
          <w:sz w:val="22"/>
          <w:szCs w:val="22"/>
        </w:rPr>
        <w:tab/>
        <w:t>£210</w:t>
      </w:r>
    </w:p>
    <w:p w14:paraId="3F15979E" w14:textId="77777777" w:rsidR="004B59D5" w:rsidRPr="00FE1AFF" w:rsidRDefault="004B59D5" w:rsidP="004B59D5">
      <w:pPr>
        <w:rPr>
          <w:sz w:val="22"/>
          <w:szCs w:val="22"/>
        </w:rPr>
      </w:pPr>
      <w:r w:rsidRPr="00FE1AFF">
        <w:rPr>
          <w:sz w:val="22"/>
          <w:szCs w:val="22"/>
        </w:rPr>
        <w:t>Visiting Scholar TOTAL package per week</w:t>
      </w:r>
      <w:r w:rsidRPr="00FE1AFF">
        <w:rPr>
          <w:sz w:val="22"/>
          <w:szCs w:val="22"/>
        </w:rPr>
        <w:tab/>
      </w:r>
      <w:r w:rsidRPr="00FE1AFF">
        <w:rPr>
          <w:sz w:val="22"/>
          <w:szCs w:val="22"/>
        </w:rPr>
        <w:tab/>
      </w:r>
      <w:r w:rsidRPr="00FE1AFF">
        <w:rPr>
          <w:sz w:val="22"/>
          <w:szCs w:val="22"/>
        </w:rPr>
        <w:tab/>
      </w:r>
      <w:r w:rsidRPr="00FE1AFF">
        <w:rPr>
          <w:sz w:val="22"/>
          <w:szCs w:val="22"/>
        </w:rPr>
        <w:tab/>
        <w:t>£535</w:t>
      </w:r>
    </w:p>
    <w:p w14:paraId="2B9AEE47" w14:textId="2D16E1DD" w:rsidR="00A06830" w:rsidRPr="00FE1AFF" w:rsidRDefault="00A06830" w:rsidP="00A06830">
      <w:pPr>
        <w:rPr>
          <w:sz w:val="22"/>
          <w:szCs w:val="22"/>
        </w:rPr>
      </w:pPr>
    </w:p>
    <w:p w14:paraId="33347FD6" w14:textId="77777777" w:rsidR="00A06830" w:rsidRPr="00FE1AFF" w:rsidRDefault="00A06830" w:rsidP="00A06830">
      <w:pPr>
        <w:rPr>
          <w:sz w:val="22"/>
          <w:szCs w:val="22"/>
        </w:rPr>
      </w:pPr>
    </w:p>
    <w:p w14:paraId="00191494" w14:textId="77777777" w:rsidR="00A06830" w:rsidRPr="00FE1AFF" w:rsidRDefault="00A06830" w:rsidP="00A06830">
      <w:pPr>
        <w:rPr>
          <w:sz w:val="22"/>
          <w:szCs w:val="22"/>
        </w:rPr>
      </w:pPr>
    </w:p>
    <w:p w14:paraId="5D373174" w14:textId="1C7A41A2" w:rsidR="00A06830" w:rsidRPr="00FE1AFF" w:rsidRDefault="00A06830" w:rsidP="00A06830">
      <w:pPr>
        <w:rPr>
          <w:b/>
          <w:sz w:val="22"/>
          <w:szCs w:val="22"/>
        </w:rPr>
      </w:pPr>
      <w:r w:rsidRPr="00FE1AFF">
        <w:rPr>
          <w:b/>
          <w:sz w:val="22"/>
          <w:szCs w:val="22"/>
        </w:rPr>
        <w:t>APPLICATION PROCESS</w:t>
      </w:r>
    </w:p>
    <w:p w14:paraId="79EF3D90" w14:textId="77777777" w:rsidR="00FE1AFF" w:rsidRPr="00FE1AFF" w:rsidRDefault="00FE1AFF" w:rsidP="00A06830">
      <w:pPr>
        <w:rPr>
          <w:b/>
          <w:sz w:val="22"/>
          <w:szCs w:val="22"/>
        </w:rPr>
      </w:pPr>
    </w:p>
    <w:p w14:paraId="1133E7FA" w14:textId="37B7CFA2" w:rsidR="00A06830" w:rsidRPr="00FE1AFF" w:rsidRDefault="00A06830" w:rsidP="00A06830">
      <w:pPr>
        <w:rPr>
          <w:sz w:val="22"/>
          <w:szCs w:val="22"/>
        </w:rPr>
      </w:pPr>
      <w:r w:rsidRPr="00FE1AFF">
        <w:rPr>
          <w:sz w:val="22"/>
          <w:szCs w:val="22"/>
        </w:rPr>
        <w:t>Proposals should be completed on the attached form and completed, where appropriate, with the requisite signatures.</w:t>
      </w:r>
    </w:p>
    <w:p w14:paraId="21A55C4F" w14:textId="77777777" w:rsidR="00A06830" w:rsidRPr="00FE1AFF" w:rsidRDefault="00A06830" w:rsidP="00A06830">
      <w:pPr>
        <w:rPr>
          <w:sz w:val="22"/>
          <w:szCs w:val="22"/>
        </w:rPr>
      </w:pPr>
    </w:p>
    <w:p w14:paraId="5FD31019" w14:textId="6B066388" w:rsidR="00A06830" w:rsidRPr="00FE1AFF" w:rsidRDefault="00A06830" w:rsidP="00A06830">
      <w:pPr>
        <w:rPr>
          <w:sz w:val="22"/>
          <w:szCs w:val="22"/>
        </w:rPr>
      </w:pPr>
      <w:r w:rsidRPr="00FE1AFF">
        <w:rPr>
          <w:sz w:val="22"/>
          <w:szCs w:val="22"/>
        </w:rPr>
        <w:t xml:space="preserve">Proposals for hosting visiting scholars should use the same form, </w:t>
      </w:r>
      <w:r w:rsidR="00790B84">
        <w:rPr>
          <w:sz w:val="22"/>
          <w:szCs w:val="22"/>
        </w:rPr>
        <w:t>using the appropriate boxes to supply</w:t>
      </w:r>
      <w:r w:rsidRPr="00FE1AFF">
        <w:rPr>
          <w:sz w:val="22"/>
          <w:szCs w:val="22"/>
        </w:rPr>
        <w:t xml:space="preserve"> </w:t>
      </w:r>
      <w:r w:rsidR="00D1020A" w:rsidRPr="00FE1AFF">
        <w:rPr>
          <w:sz w:val="22"/>
          <w:szCs w:val="22"/>
        </w:rPr>
        <w:t>detailed</w:t>
      </w:r>
      <w:r w:rsidRPr="00FE1AFF">
        <w:rPr>
          <w:sz w:val="22"/>
          <w:szCs w:val="22"/>
        </w:rPr>
        <w:t xml:space="preserve"> information about the individua</w:t>
      </w:r>
      <w:r w:rsidR="00790B84">
        <w:rPr>
          <w:sz w:val="22"/>
          <w:szCs w:val="22"/>
        </w:rPr>
        <w:t>l and the purpose of their stay</w:t>
      </w:r>
      <w:r w:rsidRPr="00FE1AFF">
        <w:rPr>
          <w:sz w:val="22"/>
          <w:szCs w:val="22"/>
        </w:rPr>
        <w:t xml:space="preserve">. A </w:t>
      </w:r>
      <w:r w:rsidR="00D1020A" w:rsidRPr="00FE1AFF">
        <w:rPr>
          <w:sz w:val="22"/>
          <w:szCs w:val="22"/>
        </w:rPr>
        <w:t>full CV</w:t>
      </w:r>
      <w:r w:rsidR="00790B84">
        <w:rPr>
          <w:sz w:val="22"/>
          <w:szCs w:val="22"/>
        </w:rPr>
        <w:t xml:space="preserve"> of the visitor</w:t>
      </w:r>
      <w:r w:rsidR="00D1020A" w:rsidRPr="00FE1AFF">
        <w:rPr>
          <w:sz w:val="22"/>
          <w:szCs w:val="22"/>
        </w:rPr>
        <w:t xml:space="preserve"> should also be appended.</w:t>
      </w:r>
    </w:p>
    <w:p w14:paraId="7CF0878E" w14:textId="77777777" w:rsidR="00D1020A" w:rsidRPr="00FE1AFF" w:rsidRDefault="00D1020A" w:rsidP="00A06830">
      <w:pPr>
        <w:rPr>
          <w:sz w:val="22"/>
          <w:szCs w:val="22"/>
        </w:rPr>
      </w:pPr>
    </w:p>
    <w:p w14:paraId="328D539D" w14:textId="77777777" w:rsidR="00D1020A" w:rsidRPr="00FE1AFF" w:rsidRDefault="00D1020A" w:rsidP="00A06830">
      <w:pPr>
        <w:rPr>
          <w:sz w:val="22"/>
          <w:szCs w:val="22"/>
        </w:rPr>
      </w:pPr>
    </w:p>
    <w:p w14:paraId="3085D7D6" w14:textId="77777777" w:rsidR="00FE1AFF" w:rsidRDefault="00FE1AFF" w:rsidP="00A06830">
      <w:pPr>
        <w:rPr>
          <w:b/>
          <w:sz w:val="22"/>
          <w:szCs w:val="22"/>
        </w:rPr>
      </w:pPr>
    </w:p>
    <w:p w14:paraId="1CB2C3B8" w14:textId="77777777" w:rsidR="00790B84" w:rsidRDefault="00790B84" w:rsidP="00A06830">
      <w:pPr>
        <w:rPr>
          <w:b/>
          <w:sz w:val="22"/>
          <w:szCs w:val="22"/>
        </w:rPr>
      </w:pPr>
    </w:p>
    <w:p w14:paraId="72CD7FC7" w14:textId="0A3CFC33" w:rsidR="00D1020A" w:rsidRPr="00FE1AFF" w:rsidRDefault="00D1020A" w:rsidP="00A06830">
      <w:pPr>
        <w:rPr>
          <w:b/>
          <w:sz w:val="22"/>
          <w:szCs w:val="22"/>
        </w:rPr>
      </w:pPr>
      <w:r w:rsidRPr="00FE1AFF">
        <w:rPr>
          <w:b/>
          <w:sz w:val="22"/>
          <w:szCs w:val="22"/>
        </w:rPr>
        <w:lastRenderedPageBreak/>
        <w:t>DEADLINE</w:t>
      </w:r>
    </w:p>
    <w:p w14:paraId="6A19B69F" w14:textId="77777777" w:rsidR="00FE1AFF" w:rsidRPr="00FE1AFF" w:rsidRDefault="00FE1AFF" w:rsidP="00A06830">
      <w:pPr>
        <w:rPr>
          <w:sz w:val="22"/>
          <w:szCs w:val="22"/>
        </w:rPr>
      </w:pPr>
    </w:p>
    <w:p w14:paraId="60A3D863" w14:textId="49B8820E" w:rsidR="00D1020A" w:rsidRPr="00FE1AFF" w:rsidRDefault="00D1020A" w:rsidP="00A06830">
      <w:pPr>
        <w:rPr>
          <w:sz w:val="22"/>
          <w:szCs w:val="22"/>
        </w:rPr>
      </w:pPr>
      <w:r w:rsidRPr="00FE1AFF">
        <w:rPr>
          <w:sz w:val="22"/>
          <w:szCs w:val="22"/>
        </w:rPr>
        <w:t xml:space="preserve">All applications should be sent to </w:t>
      </w:r>
      <w:hyperlink r:id="rId8" w:history="1">
        <w:r w:rsidR="002B5DB9" w:rsidRPr="0014574A">
          <w:rPr>
            <w:rStyle w:val="Hyperlink"/>
            <w:sz w:val="22"/>
            <w:szCs w:val="22"/>
          </w:rPr>
          <w:t>internationalstrategy@admin.cam.ac.uk</w:t>
        </w:r>
      </w:hyperlink>
      <w:r w:rsidR="002B5DB9">
        <w:rPr>
          <w:sz w:val="22"/>
          <w:szCs w:val="22"/>
        </w:rPr>
        <w:t xml:space="preserve"> </w:t>
      </w:r>
      <w:bookmarkStart w:id="0" w:name="_GoBack"/>
      <w:bookmarkEnd w:id="0"/>
      <w:r w:rsidRPr="00FE1AFF">
        <w:rPr>
          <w:sz w:val="22"/>
          <w:szCs w:val="22"/>
        </w:rPr>
        <w:t>by 30 September 2015 at the latest.</w:t>
      </w:r>
    </w:p>
    <w:p w14:paraId="7F11D13A" w14:textId="77777777" w:rsidR="00D1020A" w:rsidRPr="00FE1AFF" w:rsidRDefault="00D1020A" w:rsidP="00A06830">
      <w:pPr>
        <w:rPr>
          <w:sz w:val="22"/>
          <w:szCs w:val="22"/>
        </w:rPr>
      </w:pPr>
    </w:p>
    <w:p w14:paraId="69948D86" w14:textId="77777777" w:rsidR="00D1020A" w:rsidRPr="00FE1AFF" w:rsidRDefault="00D1020A" w:rsidP="00A06830">
      <w:pPr>
        <w:rPr>
          <w:sz w:val="22"/>
          <w:szCs w:val="22"/>
        </w:rPr>
      </w:pPr>
    </w:p>
    <w:p w14:paraId="16A68B63" w14:textId="647FE1CD" w:rsidR="00D1020A" w:rsidRPr="00FE1AFF" w:rsidRDefault="00D1020A" w:rsidP="00A06830">
      <w:pPr>
        <w:rPr>
          <w:b/>
          <w:sz w:val="22"/>
          <w:szCs w:val="22"/>
        </w:rPr>
      </w:pPr>
      <w:r w:rsidRPr="00FE1AFF">
        <w:rPr>
          <w:b/>
          <w:sz w:val="22"/>
          <w:szCs w:val="22"/>
        </w:rPr>
        <w:t>DECISION PROCESS</w:t>
      </w:r>
    </w:p>
    <w:p w14:paraId="19065289" w14:textId="595DDD5A" w:rsidR="00D1020A" w:rsidRPr="00FE1AFF" w:rsidRDefault="00D1020A" w:rsidP="00A06830">
      <w:pPr>
        <w:rPr>
          <w:sz w:val="22"/>
          <w:szCs w:val="22"/>
        </w:rPr>
      </w:pPr>
      <w:r w:rsidRPr="00FE1AFF">
        <w:rPr>
          <w:sz w:val="22"/>
          <w:szCs w:val="22"/>
        </w:rPr>
        <w:t>The Management Committee will consider applications in the first week of October, and applicants w</w:t>
      </w:r>
      <w:r w:rsidR="00790B84">
        <w:rPr>
          <w:sz w:val="22"/>
          <w:szCs w:val="22"/>
        </w:rPr>
        <w:t xml:space="preserve">ill be informed of decisions around the </w:t>
      </w:r>
      <w:r w:rsidRPr="00FE1AFF">
        <w:rPr>
          <w:sz w:val="22"/>
          <w:szCs w:val="22"/>
        </w:rPr>
        <w:t xml:space="preserve">middle of the month. The Hub will submit a full </w:t>
      </w:r>
      <w:r w:rsidR="00790B84">
        <w:rPr>
          <w:sz w:val="22"/>
          <w:szCs w:val="22"/>
        </w:rPr>
        <w:t>portfolio</w:t>
      </w:r>
      <w:r w:rsidRPr="00FE1AFF">
        <w:rPr>
          <w:sz w:val="22"/>
          <w:szCs w:val="22"/>
        </w:rPr>
        <w:t xml:space="preserve"> to the DAAD for formal approval by the German Foreign Ministry at the beginning of November - and final confirmation should be received by the beginning of December at the latest.</w:t>
      </w:r>
    </w:p>
    <w:p w14:paraId="689E3DFA" w14:textId="77777777" w:rsidR="00D1020A" w:rsidRPr="00FE1AFF" w:rsidRDefault="00D1020A" w:rsidP="00A06830">
      <w:pPr>
        <w:rPr>
          <w:sz w:val="22"/>
          <w:szCs w:val="22"/>
        </w:rPr>
      </w:pPr>
    </w:p>
    <w:p w14:paraId="0EBD79D2" w14:textId="77777777" w:rsidR="00D1020A" w:rsidRPr="00FE1AFF" w:rsidRDefault="00D1020A" w:rsidP="00A06830">
      <w:pPr>
        <w:rPr>
          <w:sz w:val="22"/>
          <w:szCs w:val="22"/>
        </w:rPr>
      </w:pPr>
    </w:p>
    <w:p w14:paraId="15F7293C" w14:textId="7B9FC518" w:rsidR="00D1020A" w:rsidRPr="00FE1AFF" w:rsidRDefault="00D1020A" w:rsidP="00A06830">
      <w:pPr>
        <w:rPr>
          <w:b/>
          <w:sz w:val="22"/>
          <w:szCs w:val="22"/>
        </w:rPr>
      </w:pPr>
      <w:r w:rsidRPr="00FE1AFF">
        <w:rPr>
          <w:b/>
          <w:sz w:val="22"/>
          <w:szCs w:val="22"/>
        </w:rPr>
        <w:t>APPLYING FOR MORE THAN ONE YEAR</w:t>
      </w:r>
    </w:p>
    <w:p w14:paraId="777FCE98" w14:textId="77777777" w:rsidR="00FE1AFF" w:rsidRPr="00FE1AFF" w:rsidRDefault="00FE1AFF" w:rsidP="00A06830">
      <w:pPr>
        <w:rPr>
          <w:sz w:val="22"/>
          <w:szCs w:val="22"/>
        </w:rPr>
      </w:pPr>
    </w:p>
    <w:p w14:paraId="3B5936F6" w14:textId="3380FFE7" w:rsidR="00D1020A" w:rsidRPr="00FE1AFF" w:rsidRDefault="00D1020A" w:rsidP="00A06830">
      <w:pPr>
        <w:rPr>
          <w:sz w:val="22"/>
          <w:szCs w:val="22"/>
        </w:rPr>
      </w:pPr>
      <w:r w:rsidRPr="00FE1AFF">
        <w:rPr>
          <w:sz w:val="22"/>
          <w:szCs w:val="22"/>
        </w:rPr>
        <w:t>The second Call will be circulated in the Easter Term 2016, with the same schedule of deadlines and approval processes</w:t>
      </w:r>
      <w:r w:rsidR="00790B84">
        <w:rPr>
          <w:sz w:val="22"/>
          <w:szCs w:val="22"/>
        </w:rPr>
        <w:t xml:space="preserve"> as this year</w:t>
      </w:r>
      <w:r w:rsidRPr="00FE1AFF">
        <w:rPr>
          <w:sz w:val="22"/>
          <w:szCs w:val="22"/>
        </w:rPr>
        <w:t xml:space="preserve">. </w:t>
      </w:r>
    </w:p>
    <w:p w14:paraId="3139CBF1" w14:textId="77777777" w:rsidR="00D1020A" w:rsidRPr="00FE1AFF" w:rsidRDefault="00D1020A" w:rsidP="00A06830">
      <w:pPr>
        <w:rPr>
          <w:sz w:val="22"/>
          <w:szCs w:val="22"/>
        </w:rPr>
      </w:pPr>
    </w:p>
    <w:p w14:paraId="1151A10A" w14:textId="271ABD23" w:rsidR="00D1020A" w:rsidRPr="00FE1AFF" w:rsidRDefault="00D1020A" w:rsidP="00A06830">
      <w:pPr>
        <w:rPr>
          <w:sz w:val="22"/>
          <w:szCs w:val="22"/>
        </w:rPr>
      </w:pPr>
      <w:r w:rsidRPr="00FE1AFF">
        <w:rPr>
          <w:sz w:val="22"/>
          <w:szCs w:val="22"/>
        </w:rPr>
        <w:t xml:space="preserve">However, in this first round we welcome applications for series of events (normally for 2 or 3 years). Although each event will have to be formally approved in Germany each year, the Management Committee will be happy to give its approval for several years in October to allow colleagues to plan in advance. </w:t>
      </w:r>
    </w:p>
    <w:p w14:paraId="3FEA7193" w14:textId="77777777" w:rsidR="00D1020A" w:rsidRPr="00FE1AFF" w:rsidRDefault="00D1020A" w:rsidP="00A06830">
      <w:pPr>
        <w:rPr>
          <w:sz w:val="22"/>
          <w:szCs w:val="22"/>
        </w:rPr>
      </w:pPr>
    </w:p>
    <w:p w14:paraId="1A46BF63" w14:textId="77777777" w:rsidR="00D1020A" w:rsidRPr="00FE1AFF" w:rsidRDefault="00D1020A" w:rsidP="00A06830">
      <w:pPr>
        <w:rPr>
          <w:sz w:val="22"/>
          <w:szCs w:val="22"/>
        </w:rPr>
      </w:pPr>
    </w:p>
    <w:p w14:paraId="2013F2E4" w14:textId="3859CA2E" w:rsidR="00D1020A" w:rsidRPr="00FE1AFF" w:rsidRDefault="00D1020A" w:rsidP="00A06830">
      <w:pPr>
        <w:rPr>
          <w:b/>
          <w:sz w:val="22"/>
          <w:szCs w:val="22"/>
        </w:rPr>
      </w:pPr>
      <w:r w:rsidRPr="00FE1AFF">
        <w:rPr>
          <w:b/>
          <w:sz w:val="22"/>
          <w:szCs w:val="22"/>
        </w:rPr>
        <w:t>REPORT</w:t>
      </w:r>
    </w:p>
    <w:p w14:paraId="7D259F71" w14:textId="77777777" w:rsidR="00FE1AFF" w:rsidRPr="00FE1AFF" w:rsidRDefault="00FE1AFF" w:rsidP="00A06830">
      <w:pPr>
        <w:rPr>
          <w:sz w:val="22"/>
          <w:szCs w:val="22"/>
        </w:rPr>
      </w:pPr>
    </w:p>
    <w:p w14:paraId="67AE06C6" w14:textId="104C0E94" w:rsidR="00D1020A" w:rsidRPr="00FE1AFF" w:rsidRDefault="00D1020A" w:rsidP="00A06830">
      <w:pPr>
        <w:rPr>
          <w:sz w:val="22"/>
          <w:szCs w:val="22"/>
        </w:rPr>
      </w:pPr>
      <w:r w:rsidRPr="00FE1AFF">
        <w:rPr>
          <w:sz w:val="22"/>
          <w:szCs w:val="22"/>
        </w:rPr>
        <w:t>All successful applicants will be required to submit a full report at the conclusion of each activity. Forms will be circulated in due course.</w:t>
      </w:r>
    </w:p>
    <w:p w14:paraId="47D6AA53" w14:textId="77777777" w:rsidR="00D1020A" w:rsidRPr="00FE1AFF" w:rsidRDefault="00D1020A" w:rsidP="00A06830">
      <w:pPr>
        <w:rPr>
          <w:sz w:val="22"/>
          <w:szCs w:val="22"/>
        </w:rPr>
      </w:pPr>
    </w:p>
    <w:p w14:paraId="11511E5A" w14:textId="77777777" w:rsidR="00D1020A" w:rsidRPr="00FE1AFF" w:rsidRDefault="00D1020A" w:rsidP="00A06830">
      <w:pPr>
        <w:rPr>
          <w:sz w:val="22"/>
          <w:szCs w:val="22"/>
        </w:rPr>
      </w:pPr>
    </w:p>
    <w:p w14:paraId="70062142" w14:textId="43258177" w:rsidR="00D1020A" w:rsidRPr="00FE1AFF" w:rsidRDefault="00D1020A" w:rsidP="00A06830">
      <w:pPr>
        <w:rPr>
          <w:b/>
          <w:sz w:val="22"/>
          <w:szCs w:val="22"/>
        </w:rPr>
      </w:pPr>
      <w:r w:rsidRPr="00FE1AFF">
        <w:rPr>
          <w:b/>
          <w:sz w:val="22"/>
          <w:szCs w:val="22"/>
        </w:rPr>
        <w:t>INQUIRIES</w:t>
      </w:r>
    </w:p>
    <w:p w14:paraId="2762A691" w14:textId="77777777" w:rsidR="00FE1AFF" w:rsidRPr="00FE1AFF" w:rsidRDefault="00FE1AFF" w:rsidP="00A06830">
      <w:pPr>
        <w:rPr>
          <w:sz w:val="22"/>
          <w:szCs w:val="22"/>
        </w:rPr>
      </w:pPr>
    </w:p>
    <w:p w14:paraId="10E477FE" w14:textId="5969CBD6" w:rsidR="00D1020A" w:rsidRPr="00FE1AFF" w:rsidRDefault="00CB7622" w:rsidP="00A06830">
      <w:pPr>
        <w:rPr>
          <w:sz w:val="22"/>
          <w:szCs w:val="22"/>
        </w:rPr>
      </w:pPr>
      <w:r>
        <w:rPr>
          <w:sz w:val="22"/>
          <w:szCs w:val="22"/>
        </w:rPr>
        <w:t>Any q</w:t>
      </w:r>
      <w:r w:rsidR="00D1020A" w:rsidRPr="00FE1AFF">
        <w:rPr>
          <w:sz w:val="22"/>
          <w:szCs w:val="22"/>
        </w:rPr>
        <w:t>ues</w:t>
      </w:r>
      <w:r>
        <w:rPr>
          <w:sz w:val="22"/>
          <w:szCs w:val="22"/>
        </w:rPr>
        <w:t>tions should be sent by</w:t>
      </w:r>
      <w:r w:rsidR="004B59D5" w:rsidRPr="00FE1AFF">
        <w:rPr>
          <w:sz w:val="22"/>
          <w:szCs w:val="22"/>
        </w:rPr>
        <w:t xml:space="preserve"> mail to </w:t>
      </w:r>
      <w:r w:rsidR="004B59D5" w:rsidRPr="00FE1AFF">
        <w:rPr>
          <w:i/>
          <w:sz w:val="22"/>
          <w:szCs w:val="22"/>
        </w:rPr>
        <w:t>both</w:t>
      </w:r>
      <w:r w:rsidR="004B59D5" w:rsidRPr="00FE1AFF">
        <w:rPr>
          <w:sz w:val="22"/>
          <w:szCs w:val="22"/>
        </w:rPr>
        <w:t xml:space="preserve"> Hub D</w:t>
      </w:r>
      <w:r w:rsidR="00D1020A" w:rsidRPr="00FE1AFF">
        <w:rPr>
          <w:sz w:val="22"/>
          <w:szCs w:val="22"/>
        </w:rPr>
        <w:t>irector</w:t>
      </w:r>
      <w:r w:rsidR="004B59D5" w:rsidRPr="00FE1AFF">
        <w:rPr>
          <w:sz w:val="22"/>
          <w:szCs w:val="22"/>
        </w:rPr>
        <w:t>s</w:t>
      </w:r>
      <w:r w:rsidR="00D1020A" w:rsidRPr="00FE1AFF">
        <w:rPr>
          <w:sz w:val="22"/>
          <w:szCs w:val="22"/>
        </w:rPr>
        <w:t>:</w:t>
      </w:r>
    </w:p>
    <w:p w14:paraId="2DAE2055" w14:textId="77777777" w:rsidR="00D1020A" w:rsidRPr="00FE1AFF" w:rsidRDefault="00D1020A" w:rsidP="00A06830">
      <w:pPr>
        <w:rPr>
          <w:sz w:val="22"/>
          <w:szCs w:val="22"/>
        </w:rPr>
      </w:pPr>
    </w:p>
    <w:p w14:paraId="0C1B282F" w14:textId="18C0C14F" w:rsidR="00D1020A" w:rsidRPr="00FE1AFF" w:rsidRDefault="00D1020A" w:rsidP="00A06830">
      <w:pPr>
        <w:rPr>
          <w:sz w:val="22"/>
          <w:szCs w:val="22"/>
        </w:rPr>
      </w:pPr>
      <w:r w:rsidRPr="00FE1AFF">
        <w:rPr>
          <w:sz w:val="22"/>
          <w:szCs w:val="22"/>
        </w:rPr>
        <w:t>Professor Sir Chris Clark (</w:t>
      </w:r>
      <w:r w:rsidR="004B59D5" w:rsidRPr="00FE1AFF">
        <w:rPr>
          <w:sz w:val="22"/>
          <w:szCs w:val="22"/>
        </w:rPr>
        <w:t>cmc11@cam.ac.uk)</w:t>
      </w:r>
    </w:p>
    <w:p w14:paraId="2402CFB7" w14:textId="6257E749" w:rsidR="00D1020A" w:rsidRPr="00FE1AFF" w:rsidRDefault="00D1020A" w:rsidP="00A06830">
      <w:pPr>
        <w:rPr>
          <w:sz w:val="22"/>
          <w:szCs w:val="22"/>
        </w:rPr>
      </w:pPr>
      <w:r w:rsidRPr="00FE1AFF">
        <w:rPr>
          <w:sz w:val="22"/>
          <w:szCs w:val="22"/>
        </w:rPr>
        <w:t>Professor Chris Young (cjy1000@cam.ac.uk)</w:t>
      </w:r>
    </w:p>
    <w:p w14:paraId="0E3E091E" w14:textId="77777777" w:rsidR="00D1020A" w:rsidRPr="00FE1AFF" w:rsidRDefault="00D1020A" w:rsidP="00A06830">
      <w:pPr>
        <w:rPr>
          <w:sz w:val="22"/>
          <w:szCs w:val="22"/>
        </w:rPr>
      </w:pPr>
    </w:p>
    <w:p w14:paraId="348AD9B7" w14:textId="2A3A2C22" w:rsidR="00880128" w:rsidRPr="00FE1AFF" w:rsidRDefault="00A06830">
      <w:pPr>
        <w:rPr>
          <w:sz w:val="22"/>
          <w:szCs w:val="22"/>
        </w:rPr>
      </w:pPr>
      <w:r w:rsidRPr="00FE1AFF">
        <w:rPr>
          <w:sz w:val="22"/>
          <w:szCs w:val="22"/>
        </w:rPr>
        <w:t xml:space="preserve"> </w:t>
      </w:r>
    </w:p>
    <w:p w14:paraId="4DCF2403" w14:textId="77777777" w:rsidR="00880128" w:rsidRPr="00FE1AFF" w:rsidRDefault="00880128">
      <w:pPr>
        <w:rPr>
          <w:sz w:val="22"/>
          <w:szCs w:val="22"/>
        </w:rPr>
      </w:pPr>
    </w:p>
    <w:p w14:paraId="1EA55B76" w14:textId="77777777" w:rsidR="00880128" w:rsidRPr="00FE1AFF" w:rsidRDefault="00880128">
      <w:pPr>
        <w:rPr>
          <w:b/>
          <w:sz w:val="22"/>
          <w:szCs w:val="22"/>
        </w:rPr>
      </w:pPr>
    </w:p>
    <w:sectPr w:rsidR="00880128" w:rsidRPr="00FE1AFF" w:rsidSect="008914B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C170" w14:textId="77777777" w:rsidR="00FE1AFF" w:rsidRDefault="00FE1AFF" w:rsidP="00FE1AFF">
      <w:r>
        <w:separator/>
      </w:r>
    </w:p>
  </w:endnote>
  <w:endnote w:type="continuationSeparator" w:id="0">
    <w:p w14:paraId="4B782ED7" w14:textId="77777777" w:rsidR="00FE1AFF" w:rsidRDefault="00FE1AFF" w:rsidP="00F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E0E0B" w14:textId="77777777" w:rsidR="00FE1AFF" w:rsidRDefault="00FE1AFF" w:rsidP="00BC6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5090A" w14:textId="77777777" w:rsidR="00FE1AFF" w:rsidRDefault="00FE1AFF" w:rsidP="00FE1A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C856" w14:textId="77777777" w:rsidR="00FE1AFF" w:rsidRDefault="00FE1AFF" w:rsidP="00BC6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DB9">
      <w:rPr>
        <w:rStyle w:val="PageNumber"/>
        <w:noProof/>
      </w:rPr>
      <w:t>1</w:t>
    </w:r>
    <w:r>
      <w:rPr>
        <w:rStyle w:val="PageNumber"/>
      </w:rPr>
      <w:fldChar w:fldCharType="end"/>
    </w:r>
  </w:p>
  <w:p w14:paraId="0FF8A27D" w14:textId="77777777" w:rsidR="00FE1AFF" w:rsidRDefault="00FE1AFF" w:rsidP="00FE1A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51BC2" w14:textId="77777777" w:rsidR="00FE1AFF" w:rsidRDefault="00FE1AFF" w:rsidP="00FE1AFF">
      <w:r>
        <w:separator/>
      </w:r>
    </w:p>
  </w:footnote>
  <w:footnote w:type="continuationSeparator" w:id="0">
    <w:p w14:paraId="089C682B" w14:textId="77777777" w:rsidR="00FE1AFF" w:rsidRDefault="00FE1AFF" w:rsidP="00FE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5E0B"/>
    <w:multiLevelType w:val="hybridMultilevel"/>
    <w:tmpl w:val="2FB0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3C"/>
    <w:rsid w:val="00076C3C"/>
    <w:rsid w:val="001416FB"/>
    <w:rsid w:val="002240DC"/>
    <w:rsid w:val="002B5DB9"/>
    <w:rsid w:val="003F7375"/>
    <w:rsid w:val="004B59D5"/>
    <w:rsid w:val="00790B84"/>
    <w:rsid w:val="00880128"/>
    <w:rsid w:val="008914B8"/>
    <w:rsid w:val="00A06830"/>
    <w:rsid w:val="00CB7622"/>
    <w:rsid w:val="00D1020A"/>
    <w:rsid w:val="00FE1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B2B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D5"/>
    <w:pPr>
      <w:ind w:left="720"/>
      <w:contextualSpacing/>
    </w:pPr>
  </w:style>
  <w:style w:type="paragraph" w:styleId="Header">
    <w:name w:val="header"/>
    <w:basedOn w:val="Normal"/>
    <w:link w:val="HeaderChar"/>
    <w:uiPriority w:val="99"/>
    <w:unhideWhenUsed/>
    <w:rsid w:val="00FE1AFF"/>
    <w:pPr>
      <w:tabs>
        <w:tab w:val="center" w:pos="4320"/>
        <w:tab w:val="right" w:pos="8640"/>
      </w:tabs>
    </w:pPr>
  </w:style>
  <w:style w:type="character" w:customStyle="1" w:styleId="HeaderChar">
    <w:name w:val="Header Char"/>
    <w:basedOn w:val="DefaultParagraphFont"/>
    <w:link w:val="Header"/>
    <w:uiPriority w:val="99"/>
    <w:rsid w:val="00FE1AFF"/>
    <w:rPr>
      <w:lang w:val="en-US"/>
    </w:rPr>
  </w:style>
  <w:style w:type="paragraph" w:styleId="Footer">
    <w:name w:val="footer"/>
    <w:basedOn w:val="Normal"/>
    <w:link w:val="FooterChar"/>
    <w:uiPriority w:val="99"/>
    <w:unhideWhenUsed/>
    <w:rsid w:val="00FE1AFF"/>
    <w:pPr>
      <w:tabs>
        <w:tab w:val="center" w:pos="4320"/>
        <w:tab w:val="right" w:pos="8640"/>
      </w:tabs>
    </w:pPr>
  </w:style>
  <w:style w:type="character" w:customStyle="1" w:styleId="FooterChar">
    <w:name w:val="Footer Char"/>
    <w:basedOn w:val="DefaultParagraphFont"/>
    <w:link w:val="Footer"/>
    <w:uiPriority w:val="99"/>
    <w:rsid w:val="00FE1AFF"/>
    <w:rPr>
      <w:lang w:val="en-US"/>
    </w:rPr>
  </w:style>
  <w:style w:type="character" w:styleId="PageNumber">
    <w:name w:val="page number"/>
    <w:basedOn w:val="DefaultParagraphFont"/>
    <w:uiPriority w:val="99"/>
    <w:semiHidden/>
    <w:unhideWhenUsed/>
    <w:rsid w:val="00FE1AFF"/>
  </w:style>
  <w:style w:type="character" w:styleId="CommentReference">
    <w:name w:val="annotation reference"/>
    <w:basedOn w:val="DefaultParagraphFont"/>
    <w:uiPriority w:val="99"/>
    <w:semiHidden/>
    <w:unhideWhenUsed/>
    <w:rsid w:val="00790B84"/>
    <w:rPr>
      <w:sz w:val="18"/>
      <w:szCs w:val="18"/>
    </w:rPr>
  </w:style>
  <w:style w:type="paragraph" w:styleId="CommentText">
    <w:name w:val="annotation text"/>
    <w:basedOn w:val="Normal"/>
    <w:link w:val="CommentTextChar"/>
    <w:uiPriority w:val="99"/>
    <w:semiHidden/>
    <w:unhideWhenUsed/>
    <w:rsid w:val="00790B84"/>
  </w:style>
  <w:style w:type="character" w:customStyle="1" w:styleId="CommentTextChar">
    <w:name w:val="Comment Text Char"/>
    <w:basedOn w:val="DefaultParagraphFont"/>
    <w:link w:val="CommentText"/>
    <w:uiPriority w:val="99"/>
    <w:semiHidden/>
    <w:rsid w:val="00790B84"/>
    <w:rPr>
      <w:lang w:val="en-US"/>
    </w:rPr>
  </w:style>
  <w:style w:type="paragraph" w:styleId="CommentSubject">
    <w:name w:val="annotation subject"/>
    <w:basedOn w:val="CommentText"/>
    <w:next w:val="CommentText"/>
    <w:link w:val="CommentSubjectChar"/>
    <w:uiPriority w:val="99"/>
    <w:semiHidden/>
    <w:unhideWhenUsed/>
    <w:rsid w:val="00790B84"/>
    <w:rPr>
      <w:b/>
      <w:bCs/>
      <w:sz w:val="20"/>
      <w:szCs w:val="20"/>
    </w:rPr>
  </w:style>
  <w:style w:type="character" w:customStyle="1" w:styleId="CommentSubjectChar">
    <w:name w:val="Comment Subject Char"/>
    <w:basedOn w:val="CommentTextChar"/>
    <w:link w:val="CommentSubject"/>
    <w:uiPriority w:val="99"/>
    <w:semiHidden/>
    <w:rsid w:val="00790B84"/>
    <w:rPr>
      <w:b/>
      <w:bCs/>
      <w:sz w:val="20"/>
      <w:szCs w:val="20"/>
      <w:lang w:val="en-US"/>
    </w:rPr>
  </w:style>
  <w:style w:type="paragraph" w:styleId="BalloonText">
    <w:name w:val="Balloon Text"/>
    <w:basedOn w:val="Normal"/>
    <w:link w:val="BalloonTextChar"/>
    <w:uiPriority w:val="99"/>
    <w:semiHidden/>
    <w:unhideWhenUsed/>
    <w:rsid w:val="00790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B84"/>
    <w:rPr>
      <w:rFonts w:ascii="Lucida Grande" w:hAnsi="Lucida Grande" w:cs="Lucida Grande"/>
      <w:sz w:val="18"/>
      <w:szCs w:val="18"/>
      <w:lang w:val="en-US"/>
    </w:rPr>
  </w:style>
  <w:style w:type="character" w:styleId="Hyperlink">
    <w:name w:val="Hyperlink"/>
    <w:basedOn w:val="DefaultParagraphFont"/>
    <w:uiPriority w:val="99"/>
    <w:unhideWhenUsed/>
    <w:rsid w:val="002B5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D5"/>
    <w:pPr>
      <w:ind w:left="720"/>
      <w:contextualSpacing/>
    </w:pPr>
  </w:style>
  <w:style w:type="paragraph" w:styleId="Header">
    <w:name w:val="header"/>
    <w:basedOn w:val="Normal"/>
    <w:link w:val="HeaderChar"/>
    <w:uiPriority w:val="99"/>
    <w:unhideWhenUsed/>
    <w:rsid w:val="00FE1AFF"/>
    <w:pPr>
      <w:tabs>
        <w:tab w:val="center" w:pos="4320"/>
        <w:tab w:val="right" w:pos="8640"/>
      </w:tabs>
    </w:pPr>
  </w:style>
  <w:style w:type="character" w:customStyle="1" w:styleId="HeaderChar">
    <w:name w:val="Header Char"/>
    <w:basedOn w:val="DefaultParagraphFont"/>
    <w:link w:val="Header"/>
    <w:uiPriority w:val="99"/>
    <w:rsid w:val="00FE1AFF"/>
    <w:rPr>
      <w:lang w:val="en-US"/>
    </w:rPr>
  </w:style>
  <w:style w:type="paragraph" w:styleId="Footer">
    <w:name w:val="footer"/>
    <w:basedOn w:val="Normal"/>
    <w:link w:val="FooterChar"/>
    <w:uiPriority w:val="99"/>
    <w:unhideWhenUsed/>
    <w:rsid w:val="00FE1AFF"/>
    <w:pPr>
      <w:tabs>
        <w:tab w:val="center" w:pos="4320"/>
        <w:tab w:val="right" w:pos="8640"/>
      </w:tabs>
    </w:pPr>
  </w:style>
  <w:style w:type="character" w:customStyle="1" w:styleId="FooterChar">
    <w:name w:val="Footer Char"/>
    <w:basedOn w:val="DefaultParagraphFont"/>
    <w:link w:val="Footer"/>
    <w:uiPriority w:val="99"/>
    <w:rsid w:val="00FE1AFF"/>
    <w:rPr>
      <w:lang w:val="en-US"/>
    </w:rPr>
  </w:style>
  <w:style w:type="character" w:styleId="PageNumber">
    <w:name w:val="page number"/>
    <w:basedOn w:val="DefaultParagraphFont"/>
    <w:uiPriority w:val="99"/>
    <w:semiHidden/>
    <w:unhideWhenUsed/>
    <w:rsid w:val="00FE1AFF"/>
  </w:style>
  <w:style w:type="character" w:styleId="CommentReference">
    <w:name w:val="annotation reference"/>
    <w:basedOn w:val="DefaultParagraphFont"/>
    <w:uiPriority w:val="99"/>
    <w:semiHidden/>
    <w:unhideWhenUsed/>
    <w:rsid w:val="00790B84"/>
    <w:rPr>
      <w:sz w:val="18"/>
      <w:szCs w:val="18"/>
    </w:rPr>
  </w:style>
  <w:style w:type="paragraph" w:styleId="CommentText">
    <w:name w:val="annotation text"/>
    <w:basedOn w:val="Normal"/>
    <w:link w:val="CommentTextChar"/>
    <w:uiPriority w:val="99"/>
    <w:semiHidden/>
    <w:unhideWhenUsed/>
    <w:rsid w:val="00790B84"/>
  </w:style>
  <w:style w:type="character" w:customStyle="1" w:styleId="CommentTextChar">
    <w:name w:val="Comment Text Char"/>
    <w:basedOn w:val="DefaultParagraphFont"/>
    <w:link w:val="CommentText"/>
    <w:uiPriority w:val="99"/>
    <w:semiHidden/>
    <w:rsid w:val="00790B84"/>
    <w:rPr>
      <w:lang w:val="en-US"/>
    </w:rPr>
  </w:style>
  <w:style w:type="paragraph" w:styleId="CommentSubject">
    <w:name w:val="annotation subject"/>
    <w:basedOn w:val="CommentText"/>
    <w:next w:val="CommentText"/>
    <w:link w:val="CommentSubjectChar"/>
    <w:uiPriority w:val="99"/>
    <w:semiHidden/>
    <w:unhideWhenUsed/>
    <w:rsid w:val="00790B84"/>
    <w:rPr>
      <w:b/>
      <w:bCs/>
      <w:sz w:val="20"/>
      <w:szCs w:val="20"/>
    </w:rPr>
  </w:style>
  <w:style w:type="character" w:customStyle="1" w:styleId="CommentSubjectChar">
    <w:name w:val="Comment Subject Char"/>
    <w:basedOn w:val="CommentTextChar"/>
    <w:link w:val="CommentSubject"/>
    <w:uiPriority w:val="99"/>
    <w:semiHidden/>
    <w:rsid w:val="00790B84"/>
    <w:rPr>
      <w:b/>
      <w:bCs/>
      <w:sz w:val="20"/>
      <w:szCs w:val="20"/>
      <w:lang w:val="en-US"/>
    </w:rPr>
  </w:style>
  <w:style w:type="paragraph" w:styleId="BalloonText">
    <w:name w:val="Balloon Text"/>
    <w:basedOn w:val="Normal"/>
    <w:link w:val="BalloonTextChar"/>
    <w:uiPriority w:val="99"/>
    <w:semiHidden/>
    <w:unhideWhenUsed/>
    <w:rsid w:val="00790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B84"/>
    <w:rPr>
      <w:rFonts w:ascii="Lucida Grande" w:hAnsi="Lucida Grande" w:cs="Lucida Grande"/>
      <w:sz w:val="18"/>
      <w:szCs w:val="18"/>
      <w:lang w:val="en-US"/>
    </w:rPr>
  </w:style>
  <w:style w:type="character" w:styleId="Hyperlink">
    <w:name w:val="Hyperlink"/>
    <w:basedOn w:val="DefaultParagraphFont"/>
    <w:uiPriority w:val="99"/>
    <w:unhideWhenUsed/>
    <w:rsid w:val="002B5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trategy@admin.cam.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3076DC08</Template>
  <TotalTime>1</TotalTime>
  <Pages>3</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Young</dc:creator>
  <cp:lastModifiedBy>Angel Gurria</cp:lastModifiedBy>
  <cp:revision>2</cp:revision>
  <dcterms:created xsi:type="dcterms:W3CDTF">2015-07-08T12:36:00Z</dcterms:created>
  <dcterms:modified xsi:type="dcterms:W3CDTF">2015-07-08T12:36:00Z</dcterms:modified>
</cp:coreProperties>
</file>